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203C" w:rsidRPr="0002203C" w:rsidRDefault="0002203C" w:rsidP="0002203C">
      <w:pPr>
        <w:spacing w:before="240" w:line="360" w:lineRule="auto"/>
        <w:ind w:left="360"/>
        <w:contextualSpacing/>
        <w:jc w:val="center"/>
        <w:rPr>
          <w:rFonts w:ascii="Arial" w:eastAsia="Calibri" w:hAnsi="Arial" w:cs="Arial"/>
          <w:b/>
        </w:rPr>
      </w:pPr>
      <w:r w:rsidRPr="0002203C">
        <w:rPr>
          <w:rFonts w:ascii="Arial" w:eastAsia="Calibri" w:hAnsi="Arial" w:cs="Arial"/>
          <w:b/>
        </w:rPr>
        <w:t>ANEXO III</w:t>
      </w:r>
    </w:p>
    <w:p w:rsidR="0002203C" w:rsidRPr="0002203C" w:rsidRDefault="0002203C" w:rsidP="0002203C">
      <w:pPr>
        <w:spacing w:before="240" w:line="360" w:lineRule="auto"/>
        <w:jc w:val="both"/>
        <w:rPr>
          <w:rFonts w:ascii="Arial" w:eastAsia="Calibri" w:hAnsi="Arial" w:cs="Arial"/>
          <w:b/>
        </w:rPr>
      </w:pPr>
      <w:r w:rsidRPr="0002203C">
        <w:rPr>
          <w:rFonts w:ascii="Arial" w:eastAsia="Calibri" w:hAnsi="Arial" w:cs="Arial"/>
          <w:b/>
        </w:rPr>
        <w:t>DECLARACIÓN DE CESIÓN Y TRATAMIENTO DE DATOS EN RELACIÓN CON LA EJECUCIÓN DE ACTUACIONES DEL PLAN DE RECUPERACIÓN, TRANSFORMACIÓN Y RESILIENCIA (PRTR)</w:t>
      </w:r>
    </w:p>
    <w:p w:rsidR="0002203C" w:rsidRPr="0002203C" w:rsidRDefault="0002203C" w:rsidP="0002203C">
      <w:pPr>
        <w:spacing w:before="240" w:line="360" w:lineRule="auto"/>
        <w:jc w:val="both"/>
        <w:rPr>
          <w:rFonts w:ascii="Arial" w:eastAsia="Calibri" w:hAnsi="Arial" w:cs="Arial"/>
        </w:rPr>
      </w:pPr>
      <w:r w:rsidRPr="0002203C">
        <w:rPr>
          <w:rFonts w:ascii="Arial" w:eastAsia="Calibri" w:hAnsi="Arial" w:cs="Arial"/>
        </w:rPr>
        <w:t>Don/Doña ……………………………………………………</w:t>
      </w:r>
      <w:proofErr w:type="gramStart"/>
      <w:r w:rsidRPr="0002203C">
        <w:rPr>
          <w:rFonts w:ascii="Arial" w:eastAsia="Calibri" w:hAnsi="Arial" w:cs="Arial"/>
        </w:rPr>
        <w:t>…….</w:t>
      </w:r>
      <w:proofErr w:type="gramEnd"/>
      <w:r w:rsidRPr="0002203C">
        <w:rPr>
          <w:rFonts w:ascii="Arial" w:eastAsia="Calibri" w:hAnsi="Arial" w:cs="Arial"/>
        </w:rPr>
        <w:t>.………………, con N.I.F…………………….., como Consejero Delegado/Gerente/ de la entidad …………………………………………… ……………………………., con C.I.F. …………………………., y domicilio fiscal en ……………………………………………………. ……………………………………….., en la condición de beneficiaria de ayudas financiadas con recursos provenientes del PRTR en el desarrollo de actuaciones necesarias para la consecución de los objetivos definidos en el Componente 22 “Economía de los Cuidados y refuerzo de las políticas de igualdad e inclusión” y en la convocatoria para la concesión de subvenciones financiadas con cargo al Plan de Recuperación, Transformación y Resiliencia, para la financiación de actuaciones para la adaptación de los centros de atención a personas mayores, con discapacidad y/o en situación de dependencia al nuevo modelo de cuidados de larga duración, declara conocer la normativa que es de aplicación, en particular los siguientes apartados del artículo 22, del Reglamento (UE) 2021/241 del Parlamento Europeo y del Consejo, de 12 de febrero de 2021, por el que se establece el Mecanismo de Recuperación y Resiliencia:</w:t>
      </w:r>
    </w:p>
    <w:p w:rsidR="0002203C" w:rsidRPr="0002203C" w:rsidRDefault="0002203C" w:rsidP="0002203C">
      <w:pPr>
        <w:spacing w:before="240" w:line="360" w:lineRule="auto"/>
        <w:jc w:val="both"/>
        <w:rPr>
          <w:rFonts w:ascii="Arial" w:eastAsia="Calibri" w:hAnsi="Arial" w:cs="Arial"/>
        </w:rPr>
      </w:pPr>
      <w:r w:rsidRPr="0002203C">
        <w:rPr>
          <w:rFonts w:ascii="Arial" w:eastAsia="Calibri" w:hAnsi="Arial" w:cs="Arial"/>
        </w:rPr>
        <w:t>1. La letra d) del apartado 2: «recabar,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rsidR="0002203C" w:rsidRPr="0002203C" w:rsidRDefault="0002203C" w:rsidP="0002203C">
      <w:pPr>
        <w:spacing w:before="240" w:line="360" w:lineRule="auto"/>
        <w:jc w:val="both"/>
        <w:rPr>
          <w:rFonts w:ascii="Arial" w:eastAsia="Calibri" w:hAnsi="Arial" w:cs="Arial"/>
        </w:rPr>
      </w:pPr>
      <w:r w:rsidRPr="0002203C">
        <w:rPr>
          <w:rFonts w:ascii="Arial" w:eastAsia="Calibri" w:hAnsi="Arial" w:cs="Arial"/>
        </w:rPr>
        <w:t>I.</w:t>
      </w:r>
      <w:r w:rsidRPr="0002203C">
        <w:rPr>
          <w:rFonts w:ascii="Arial" w:eastAsia="Calibri" w:hAnsi="Arial" w:cs="Arial"/>
        </w:rPr>
        <w:tab/>
        <w:t>El nombre del perceptor final de los fondos;</w:t>
      </w:r>
    </w:p>
    <w:p w:rsidR="0002203C" w:rsidRPr="0002203C" w:rsidRDefault="0002203C" w:rsidP="0002203C">
      <w:pPr>
        <w:spacing w:before="240" w:line="360" w:lineRule="auto"/>
        <w:jc w:val="both"/>
        <w:rPr>
          <w:rFonts w:ascii="Arial" w:eastAsia="Calibri" w:hAnsi="Arial" w:cs="Arial"/>
        </w:rPr>
      </w:pPr>
      <w:r w:rsidRPr="0002203C">
        <w:rPr>
          <w:rFonts w:ascii="Arial" w:eastAsia="Calibri" w:hAnsi="Arial" w:cs="Arial"/>
        </w:rPr>
        <w:t>II.</w:t>
      </w:r>
      <w:r w:rsidRPr="0002203C">
        <w:rPr>
          <w:rFonts w:ascii="Arial" w:eastAsia="Calibri" w:hAnsi="Arial" w:cs="Arial"/>
        </w:rPr>
        <w:tab/>
        <w:t xml:space="preserve">El nombre del contratista y del subcontratista, cuando el perceptor final de los fondos sea un poder adjudicador de conformidad con el Derecho de la Unión o nacional en materia de contratación pública; </w:t>
      </w:r>
    </w:p>
    <w:p w:rsidR="0002203C" w:rsidRPr="0002203C" w:rsidRDefault="0002203C" w:rsidP="0002203C">
      <w:pPr>
        <w:spacing w:before="240" w:line="360" w:lineRule="auto"/>
        <w:jc w:val="both"/>
        <w:rPr>
          <w:rFonts w:ascii="Arial" w:eastAsia="Calibri" w:hAnsi="Arial" w:cs="Arial"/>
        </w:rPr>
      </w:pPr>
      <w:r w:rsidRPr="0002203C">
        <w:rPr>
          <w:rFonts w:ascii="Arial" w:eastAsia="Calibri" w:hAnsi="Arial" w:cs="Arial"/>
        </w:rPr>
        <w:t xml:space="preserve">III. </w:t>
      </w:r>
      <w:r w:rsidRPr="0002203C">
        <w:rPr>
          <w:rFonts w:ascii="Arial" w:eastAsia="Calibri" w:hAnsi="Arial" w:cs="Arial"/>
        </w:rPr>
        <w:tab/>
        <w:t>Los nombres, apellidos y fechas de nacimiento de los titulares reales del perceptor de los fondos o del contratista, según se define en el artículo 3, punto 6, de la Directiva (UE) 2015/849 del Parlamento Europeo y del Consejo (26);</w:t>
      </w:r>
    </w:p>
    <w:p w:rsidR="0002203C" w:rsidRPr="0002203C" w:rsidRDefault="0002203C" w:rsidP="0002203C">
      <w:pPr>
        <w:spacing w:before="240" w:line="360" w:lineRule="auto"/>
        <w:jc w:val="both"/>
        <w:rPr>
          <w:rFonts w:ascii="Arial" w:eastAsia="Calibri" w:hAnsi="Arial" w:cs="Arial"/>
        </w:rPr>
      </w:pPr>
      <w:r w:rsidRPr="0002203C">
        <w:rPr>
          <w:rFonts w:ascii="Arial" w:eastAsia="Calibri" w:hAnsi="Arial" w:cs="Arial"/>
        </w:rPr>
        <w:lastRenderedPageBreak/>
        <w:t>IV.</w:t>
      </w:r>
      <w:r w:rsidRPr="0002203C">
        <w:rPr>
          <w:rFonts w:ascii="Arial" w:eastAsia="Calibri" w:hAnsi="Arial" w:cs="Arial"/>
        </w:rPr>
        <w:tab/>
        <w:t>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rsidR="0002203C" w:rsidRPr="0002203C" w:rsidRDefault="0002203C" w:rsidP="0002203C">
      <w:pPr>
        <w:spacing w:before="240" w:line="360" w:lineRule="auto"/>
        <w:jc w:val="both"/>
        <w:rPr>
          <w:rFonts w:ascii="Arial" w:eastAsia="Calibri" w:hAnsi="Arial" w:cs="Arial"/>
        </w:rPr>
      </w:pPr>
      <w:r w:rsidRPr="0002203C">
        <w:rPr>
          <w:rFonts w:ascii="Arial" w:eastAsia="Calibri" w:hAnsi="Arial" w:cs="Arial"/>
        </w:rPr>
        <w:t>2. Apartado 3: «Los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p>
    <w:p w:rsidR="0002203C" w:rsidRPr="0002203C" w:rsidRDefault="0002203C" w:rsidP="0002203C">
      <w:pPr>
        <w:spacing w:before="240" w:line="360" w:lineRule="auto"/>
        <w:jc w:val="both"/>
        <w:rPr>
          <w:rFonts w:ascii="Arial" w:eastAsia="Calibri" w:hAnsi="Arial" w:cs="Arial"/>
        </w:rPr>
      </w:pPr>
      <w:r w:rsidRPr="0002203C">
        <w:rPr>
          <w:rFonts w:ascii="Arial" w:eastAsia="Calibri" w:hAnsi="Arial" w:cs="Arial"/>
        </w:rPr>
        <w:t>Conforme al marco jurídico expuesto, manifiesta acceder a la cesión y tratamiento de los datos con los fines expresamente relacionados en los artículos citados.</w:t>
      </w:r>
    </w:p>
    <w:p w:rsidR="0002203C" w:rsidRPr="0002203C" w:rsidRDefault="0002203C" w:rsidP="0002203C">
      <w:pPr>
        <w:spacing w:before="240" w:line="360" w:lineRule="auto"/>
        <w:ind w:left="1416" w:firstLine="708"/>
        <w:jc w:val="center"/>
        <w:rPr>
          <w:rFonts w:ascii="Arial" w:eastAsia="Calibri" w:hAnsi="Arial" w:cs="Arial"/>
        </w:rPr>
      </w:pPr>
      <w:r w:rsidRPr="0002203C">
        <w:rPr>
          <w:rFonts w:ascii="Arial" w:eastAsia="Calibri" w:hAnsi="Arial" w:cs="Arial"/>
        </w:rPr>
        <w:t>A la fecha de la firma electrónica</w:t>
      </w:r>
    </w:p>
    <w:p w:rsidR="0002203C" w:rsidRPr="0002203C" w:rsidRDefault="0002203C" w:rsidP="0002203C">
      <w:pPr>
        <w:spacing w:before="240" w:line="360" w:lineRule="auto"/>
        <w:ind w:left="1416" w:firstLine="708"/>
        <w:jc w:val="center"/>
        <w:rPr>
          <w:rFonts w:ascii="Arial" w:eastAsia="Calibri" w:hAnsi="Arial" w:cs="Arial"/>
        </w:rPr>
      </w:pPr>
      <w:r w:rsidRPr="0002203C">
        <w:rPr>
          <w:rFonts w:ascii="Arial" w:eastAsia="Calibri" w:hAnsi="Arial" w:cs="Arial"/>
        </w:rPr>
        <w:t>Fdo.</w:t>
      </w:r>
    </w:p>
    <w:p w:rsidR="0002203C" w:rsidRPr="0002203C" w:rsidRDefault="0002203C" w:rsidP="0002203C">
      <w:pPr>
        <w:spacing w:before="240" w:line="360" w:lineRule="auto"/>
        <w:ind w:left="1416" w:firstLine="708"/>
        <w:jc w:val="center"/>
        <w:rPr>
          <w:rFonts w:ascii="Arial" w:eastAsia="Calibri" w:hAnsi="Arial" w:cs="Arial"/>
        </w:rPr>
      </w:pPr>
      <w:r w:rsidRPr="0002203C">
        <w:rPr>
          <w:rFonts w:ascii="Arial" w:eastAsia="Calibri" w:hAnsi="Arial" w:cs="Arial"/>
        </w:rPr>
        <w:t>Cargo:</w:t>
      </w:r>
    </w:p>
    <w:p w:rsidR="00850200" w:rsidRDefault="00850200" w:rsidP="0002203C">
      <w:bookmarkStart w:id="0" w:name="_GoBack"/>
      <w:bookmarkEnd w:id="0"/>
    </w:p>
    <w:sectPr w:rsidR="00850200" w:rsidSect="00E41943">
      <w:headerReference w:type="default" r:id="rId6"/>
      <w:pgSz w:w="11906" w:h="16838"/>
      <w:pgMar w:top="1417" w:right="1701" w:bottom="1417"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943" w:rsidRDefault="00E41943" w:rsidP="00E41943">
      <w:pPr>
        <w:spacing w:after="0" w:line="240" w:lineRule="auto"/>
      </w:pPr>
      <w:r>
        <w:separator/>
      </w:r>
    </w:p>
  </w:endnote>
  <w:endnote w:type="continuationSeparator" w:id="0">
    <w:p w:rsidR="00E41943" w:rsidRDefault="00E41943" w:rsidP="00E419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943" w:rsidRDefault="00E41943" w:rsidP="00E41943">
      <w:pPr>
        <w:spacing w:after="0" w:line="240" w:lineRule="auto"/>
      </w:pPr>
      <w:r>
        <w:separator/>
      </w:r>
    </w:p>
  </w:footnote>
  <w:footnote w:type="continuationSeparator" w:id="0">
    <w:p w:rsidR="00E41943" w:rsidRDefault="00E41943" w:rsidP="00E419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915" w:type="dxa"/>
      <w:tblLook w:val="04A0" w:firstRow="1" w:lastRow="0" w:firstColumn="1" w:lastColumn="0" w:noHBand="0" w:noVBand="1"/>
    </w:tblPr>
    <w:tblGrid>
      <w:gridCol w:w="1701"/>
      <w:gridCol w:w="2974"/>
      <w:gridCol w:w="1926"/>
      <w:gridCol w:w="2046"/>
      <w:gridCol w:w="2268"/>
    </w:tblGrid>
    <w:tr w:rsidR="00E41943" w:rsidRPr="00E41943" w:rsidTr="00C17BBC">
      <w:tc>
        <w:tcPr>
          <w:tcW w:w="1701" w:type="dxa"/>
          <w:shd w:val="clear" w:color="auto" w:fill="auto"/>
        </w:tcPr>
        <w:p w:rsidR="00E41943" w:rsidRPr="00E41943" w:rsidRDefault="00E41943" w:rsidP="00E41943">
          <w:pPr>
            <w:tabs>
              <w:tab w:val="center" w:pos="4252"/>
              <w:tab w:val="right" w:pos="8504"/>
            </w:tabs>
            <w:spacing w:after="0" w:line="240" w:lineRule="auto"/>
            <w:jc w:val="center"/>
            <w:rPr>
              <w:rFonts w:ascii="Calibri" w:eastAsia="Times New Roman" w:hAnsi="Calibri" w:cs="Times New Roman"/>
              <w:lang w:eastAsia="es-ES"/>
            </w:rPr>
          </w:pPr>
          <w:r w:rsidRPr="00E41943">
            <w:rPr>
              <w:rFonts w:ascii="Calibri" w:eastAsia="Times New Roman" w:hAnsi="Calibri" w:cs="Times New Roman"/>
              <w:noProof/>
              <w:lang w:eastAsia="es-ES"/>
            </w:rPr>
            <w:drawing>
              <wp:anchor distT="0" distB="0" distL="114300" distR="114300" simplePos="0" relativeHeight="251659264" behindDoc="1" locked="0" layoutInCell="1" allowOverlap="1">
                <wp:simplePos x="0" y="0"/>
                <wp:positionH relativeFrom="margin">
                  <wp:posOffset>-66040</wp:posOffset>
                </wp:positionH>
                <wp:positionV relativeFrom="paragraph">
                  <wp:posOffset>1905</wp:posOffset>
                </wp:positionV>
                <wp:extent cx="790575" cy="569595"/>
                <wp:effectExtent l="0" t="0" r="9525" b="1905"/>
                <wp:wrapTopAndBottom/>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5695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974"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lang w:eastAsia="es-ES"/>
            </w:rPr>
          </w:pPr>
          <w:r w:rsidRPr="00E41943">
            <w:rPr>
              <w:rFonts w:ascii="Calibri" w:eastAsia="Times New Roman" w:hAnsi="Calibri" w:cs="Times New Roman"/>
              <w:noProof/>
              <w:lang w:eastAsia="es-ES"/>
            </w:rPr>
            <w:drawing>
              <wp:inline distT="0" distB="0" distL="0" distR="0">
                <wp:extent cx="1464310" cy="669290"/>
                <wp:effectExtent l="0" t="0" r="254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5"/>
                        <pic:cNvPicPr>
                          <a:picLocks noChangeAspect="1" noChangeArrowheads="1"/>
                        </pic:cNvPicPr>
                      </pic:nvPicPr>
                      <pic:blipFill>
                        <a:blip r:embed="rId2">
                          <a:extLst>
                            <a:ext uri="{28A0092B-C50C-407E-A947-70E740481C1C}">
                              <a14:useLocalDpi xmlns:a14="http://schemas.microsoft.com/office/drawing/2010/main" val="0"/>
                            </a:ext>
                          </a:extLst>
                        </a:blip>
                        <a:srcRect l="41341"/>
                        <a:stretch>
                          <a:fillRect/>
                        </a:stretch>
                      </pic:blipFill>
                      <pic:spPr bwMode="auto">
                        <a:xfrm>
                          <a:off x="0" y="0"/>
                          <a:ext cx="1464310" cy="669290"/>
                        </a:xfrm>
                        <a:prstGeom prst="rect">
                          <a:avLst/>
                        </a:prstGeom>
                        <a:noFill/>
                        <a:ln>
                          <a:noFill/>
                        </a:ln>
                      </pic:spPr>
                    </pic:pic>
                  </a:graphicData>
                </a:graphic>
              </wp:inline>
            </w:drawing>
          </w:r>
        </w:p>
      </w:tc>
      <w:tc>
        <w:tcPr>
          <w:tcW w:w="1926"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lang w:eastAsia="es-ES"/>
            </w:rPr>
          </w:pPr>
          <w:r w:rsidRPr="00E41943">
            <w:rPr>
              <w:rFonts w:ascii="Calibri" w:eastAsia="Times New Roman" w:hAnsi="Calibri" w:cs="Times New Roman"/>
              <w:noProof/>
              <w:lang w:eastAsia="es-ES"/>
            </w:rPr>
            <w:drawing>
              <wp:anchor distT="0" distB="0" distL="114300" distR="114300" simplePos="0" relativeHeight="251667456" behindDoc="0" locked="0" layoutInCell="1" allowOverlap="1">
                <wp:simplePos x="0" y="0"/>
                <wp:positionH relativeFrom="column">
                  <wp:posOffset>-68580</wp:posOffset>
                </wp:positionH>
                <wp:positionV relativeFrom="page">
                  <wp:posOffset>56515</wp:posOffset>
                </wp:positionV>
                <wp:extent cx="1085850" cy="511810"/>
                <wp:effectExtent l="0" t="0" r="0" b="254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3">
                          <a:extLst>
                            <a:ext uri="{28A0092B-C50C-407E-A947-70E740481C1C}">
                              <a14:useLocalDpi xmlns:a14="http://schemas.microsoft.com/office/drawing/2010/main" val="0"/>
                            </a:ext>
                          </a:extLst>
                        </a:blip>
                        <a:srcRect l="49646" r="1707"/>
                        <a:stretch>
                          <a:fillRect/>
                        </a:stretch>
                      </pic:blipFill>
                      <pic:spPr bwMode="auto">
                        <a:xfrm>
                          <a:off x="0" y="0"/>
                          <a:ext cx="1085850" cy="5118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046"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noProof/>
              <w:lang w:eastAsia="es-ES"/>
            </w:rPr>
          </w:pPr>
          <w:r w:rsidRPr="00E41943">
            <w:rPr>
              <w:rFonts w:ascii="Calibri" w:eastAsia="Times New Roman" w:hAnsi="Calibri" w:cs="Times New Roman"/>
              <w:noProof/>
              <w:lang w:eastAsia="es-ES"/>
            </w:rPr>
            <w:drawing>
              <wp:anchor distT="0" distB="0" distL="114300" distR="114300" simplePos="0" relativeHeight="251666432" behindDoc="0" locked="0" layoutInCell="1" allowOverlap="1">
                <wp:simplePos x="0" y="0"/>
                <wp:positionH relativeFrom="column">
                  <wp:posOffset>85725</wp:posOffset>
                </wp:positionH>
                <wp:positionV relativeFrom="paragraph">
                  <wp:posOffset>54610</wp:posOffset>
                </wp:positionV>
                <wp:extent cx="1143000" cy="462280"/>
                <wp:effectExtent l="0" t="0" r="0" b="0"/>
                <wp:wrapNone/>
                <wp:docPr id="20" name="Imagen 20"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3000" cy="462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5408"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9" name="Imagen 19"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8"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4384"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8" name="Imagen 18"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3360"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7" name="Imagen 17"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2336" behindDoc="0" locked="0" layoutInCell="1" allowOverlap="1">
                <wp:simplePos x="0" y="0"/>
                <wp:positionH relativeFrom="column">
                  <wp:posOffset>4481830</wp:posOffset>
                </wp:positionH>
                <wp:positionV relativeFrom="paragraph">
                  <wp:posOffset>858520</wp:posOffset>
                </wp:positionV>
                <wp:extent cx="867410" cy="350520"/>
                <wp:effectExtent l="0" t="0" r="8890" b="0"/>
                <wp:wrapNone/>
                <wp:docPr id="16" name="Imagen 16"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1"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1312" behindDoc="0" locked="0" layoutInCell="1" allowOverlap="1">
                <wp:simplePos x="0" y="0"/>
                <wp:positionH relativeFrom="column">
                  <wp:posOffset>4481830</wp:posOffset>
                </wp:positionH>
                <wp:positionV relativeFrom="paragraph">
                  <wp:posOffset>858520</wp:posOffset>
                </wp:positionV>
                <wp:extent cx="867410" cy="350520"/>
                <wp:effectExtent l="0" t="0" r="8890" b="0"/>
                <wp:wrapNone/>
                <wp:docPr id="15" name="Imagen 15"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2"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0288" behindDoc="0" locked="0" layoutInCell="1" allowOverlap="1">
                <wp:simplePos x="0" y="0"/>
                <wp:positionH relativeFrom="column">
                  <wp:posOffset>3678555</wp:posOffset>
                </wp:positionH>
                <wp:positionV relativeFrom="paragraph">
                  <wp:posOffset>858520</wp:posOffset>
                </wp:positionV>
                <wp:extent cx="1670685" cy="675005"/>
                <wp:effectExtent l="0" t="0" r="5715" b="0"/>
                <wp:wrapNone/>
                <wp:docPr id="14" name="Imagen 14"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0685" cy="6750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268"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noProof/>
              <w:lang w:eastAsia="es-ES"/>
            </w:rPr>
          </w:pPr>
          <w:r w:rsidRPr="00E41943">
            <w:rPr>
              <w:rFonts w:ascii="Calibri" w:eastAsia="Times New Roman" w:hAnsi="Calibri" w:cs="Times New Roman"/>
              <w:noProof/>
              <w:lang w:eastAsia="es-ES"/>
            </w:rPr>
            <w:drawing>
              <wp:inline distT="0" distB="0" distL="0" distR="0">
                <wp:extent cx="1000760" cy="629285"/>
                <wp:effectExtent l="0" t="0" r="889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4"/>
                        <pic:cNvPicPr>
                          <a:picLocks noChangeAspect="1" noChangeArrowheads="1"/>
                        </pic:cNvPicPr>
                      </pic:nvPicPr>
                      <pic:blipFill>
                        <a:blip r:embed="rId5">
                          <a:extLst>
                            <a:ext uri="{28A0092B-C50C-407E-A947-70E740481C1C}">
                              <a14:useLocalDpi xmlns:a14="http://schemas.microsoft.com/office/drawing/2010/main" val="0"/>
                            </a:ext>
                          </a:extLst>
                        </a:blip>
                        <a:srcRect l="12346" t="8450" r="10170" b="9859"/>
                        <a:stretch>
                          <a:fillRect/>
                        </a:stretch>
                      </pic:blipFill>
                      <pic:spPr bwMode="auto">
                        <a:xfrm>
                          <a:off x="0" y="0"/>
                          <a:ext cx="1000760" cy="629285"/>
                        </a:xfrm>
                        <a:prstGeom prst="rect">
                          <a:avLst/>
                        </a:prstGeom>
                        <a:noFill/>
                        <a:ln>
                          <a:noFill/>
                        </a:ln>
                      </pic:spPr>
                    </pic:pic>
                  </a:graphicData>
                </a:graphic>
              </wp:inline>
            </w:drawing>
          </w:r>
        </w:p>
      </w:tc>
    </w:tr>
  </w:tbl>
  <w:p w:rsidR="00E41943" w:rsidRDefault="00E41943" w:rsidP="00E41943">
    <w:pPr>
      <w:pStyle w:val="Encabezado"/>
      <w:ind w:left="-113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943"/>
    <w:rsid w:val="00006B0C"/>
    <w:rsid w:val="0002203C"/>
    <w:rsid w:val="00700DC5"/>
    <w:rsid w:val="00850200"/>
    <w:rsid w:val="00E4194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2DED9"/>
  <w15:chartTrackingRefBased/>
  <w15:docId w15:val="{8A37DE9E-71A0-4821-8E92-FEDC6B6FC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4194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41943"/>
  </w:style>
  <w:style w:type="paragraph" w:styleId="Piedepgina">
    <w:name w:val="footer"/>
    <w:basedOn w:val="Normal"/>
    <w:link w:val="PiedepginaCar"/>
    <w:uiPriority w:val="99"/>
    <w:unhideWhenUsed/>
    <w:rsid w:val="00E4194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419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538</Words>
  <Characters>2965</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Rivero María Graciela</dc:creator>
  <cp:keywords/>
  <dc:description/>
  <cp:lastModifiedBy>Fernández Rivero María Graciela</cp:lastModifiedBy>
  <cp:revision>3</cp:revision>
  <dcterms:created xsi:type="dcterms:W3CDTF">2022-03-21T08:59:00Z</dcterms:created>
  <dcterms:modified xsi:type="dcterms:W3CDTF">2022-03-21T09:10:00Z</dcterms:modified>
</cp:coreProperties>
</file>